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33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660"/>
        <w:gridCol w:w="1305"/>
        <w:gridCol w:w="930"/>
        <w:gridCol w:w="1035"/>
        <w:gridCol w:w="225"/>
        <w:gridCol w:w="1358"/>
        <w:gridCol w:w="1680"/>
        <w:gridCol w:w="82"/>
        <w:gridCol w:w="548"/>
        <w:gridCol w:w="112"/>
        <w:gridCol w:w="565"/>
        <w:gridCol w:w="218"/>
        <w:gridCol w:w="1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202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年度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80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专项统计调查经费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4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大厂回族自治县财政局</w:t>
            </w: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实施单位</w:t>
            </w: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大厂回族自治县统计局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项目资金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2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年初预算数</w:t>
            </w:r>
          </w:p>
        </w:tc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全年    预算数</w:t>
            </w:r>
          </w:p>
        </w:tc>
        <w:tc>
          <w:tcPr>
            <w:tcW w:w="17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全年执行数</w:t>
            </w:r>
          </w:p>
        </w:tc>
        <w:tc>
          <w:tcPr>
            <w:tcW w:w="6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7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执行率</w:t>
            </w:r>
          </w:p>
        </w:tc>
        <w:tc>
          <w:tcPr>
            <w:tcW w:w="1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年度资金总额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39.5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39.1586</w:t>
            </w: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39.1586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其中：当年财政拨款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39.5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39.1586</w:t>
            </w: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39.1586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 上年结转资金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其他资金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年度总体目标</w:t>
            </w:r>
          </w:p>
        </w:tc>
        <w:tc>
          <w:tcPr>
            <w:tcW w:w="55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预期目标</w:t>
            </w:r>
          </w:p>
        </w:tc>
        <w:tc>
          <w:tcPr>
            <w:tcW w:w="49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过开展城乡住户调查、劳动力调查、1%人口抽样调查、工业、农业、等涉及相关行业的专项统计调查监测，及时了解基层情况和动态，收集、整理统计数据，更好的为政府提供相关统计数据和统计分析，为县委、县政府社会经济决策提供相关资料。</w:t>
            </w:r>
          </w:p>
        </w:tc>
        <w:tc>
          <w:tcPr>
            <w:tcW w:w="49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绩     效     指     标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9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5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年度指标值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实际完成值</w:t>
            </w:r>
          </w:p>
        </w:tc>
        <w:tc>
          <w:tcPr>
            <w:tcW w:w="6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6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19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辅助调查员数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10人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10人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辅助调查员数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1人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1人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调查户数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100户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100户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调查户数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104户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104户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调查户数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500户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500户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流量卡数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100个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100个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流量卡数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1个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1个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采购设备数量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1个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1个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设备补助人数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110人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110人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接待人次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≥40人次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32人次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0.4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疫情原因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培训人次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≥130人次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105人次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疫情原因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办公人数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20人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20人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考核合格通过率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100%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100%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发放时间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1季度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1季度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补助标准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150元/户月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150元/户月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补助标准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250元/人月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250元/人月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补助标准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1000元/月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1000元/月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设备标准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≤2000元/台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1990元/台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设备补贴标准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50元/人月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50元/人月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流量卡套餐标准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40元/台月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40元/台月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流量卡套餐标准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30元/台月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30元/台月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入户礼品单价标准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50元/户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50元/户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入户礼品单价标准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10元/户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10元/户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接待标准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≤100元/人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≤100元/人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培训标准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≤100元/人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≤100元/人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办公耗材标准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162元/人年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162元/人年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社会效益指标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统计准确率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≥95%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100%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县委、县政府满意度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≥95%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100%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0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96.4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填报单位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负责人（签名）：                  </w:t>
            </w:r>
          </w:p>
        </w:tc>
        <w:tc>
          <w:tcPr>
            <w:tcW w:w="2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填报日期：202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.1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填报人：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马秀红</w:t>
            </w:r>
          </w:p>
        </w:tc>
        <w:tc>
          <w:tcPr>
            <w:tcW w:w="2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联系方式：8930173</w:t>
            </w:r>
          </w:p>
        </w:tc>
      </w:tr>
    </w:tbl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tbl>
      <w:tblPr>
        <w:tblStyle w:val="3"/>
        <w:tblpPr w:leftFromText="180" w:rightFromText="180" w:vertAnchor="page" w:horzAnchor="page" w:tblpX="760" w:tblpY="1470"/>
        <w:tblOverlap w:val="never"/>
        <w:tblW w:w="10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769"/>
        <w:gridCol w:w="1"/>
        <w:gridCol w:w="1125"/>
        <w:gridCol w:w="1023"/>
        <w:gridCol w:w="888"/>
        <w:gridCol w:w="85"/>
        <w:gridCol w:w="1247"/>
        <w:gridCol w:w="1232"/>
        <w:gridCol w:w="357"/>
        <w:gridCol w:w="459"/>
        <w:gridCol w:w="429"/>
        <w:gridCol w:w="505"/>
        <w:gridCol w:w="416"/>
        <w:gridCol w:w="16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8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202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年度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37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其他专业技术服务经费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43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大厂回族自治县财政局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实施单位</w:t>
            </w:r>
          </w:p>
        </w:tc>
        <w:tc>
          <w:tcPr>
            <w:tcW w:w="34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大厂回族自治县统计局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6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项目资金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1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年初预算数</w:t>
            </w:r>
          </w:p>
        </w:tc>
        <w:tc>
          <w:tcPr>
            <w:tcW w:w="13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全年    预算数</w:t>
            </w:r>
          </w:p>
        </w:tc>
        <w:tc>
          <w:tcPr>
            <w:tcW w:w="15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全年执行数</w:t>
            </w:r>
          </w:p>
        </w:tc>
        <w:tc>
          <w:tcPr>
            <w:tcW w:w="8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9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执行率</w:t>
            </w:r>
          </w:p>
        </w:tc>
        <w:tc>
          <w:tcPr>
            <w:tcW w:w="1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年度资金总额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20.18664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20.18664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其中：当年财政拨款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20.18664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20.18664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 上年结转资金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其他资金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年度总体目标</w:t>
            </w:r>
          </w:p>
        </w:tc>
        <w:tc>
          <w:tcPr>
            <w:tcW w:w="51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预期目标</w:t>
            </w:r>
          </w:p>
        </w:tc>
        <w:tc>
          <w:tcPr>
            <w:tcW w:w="50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1.提升办公室计算机网络程序运行效果，使工作人员有效地完成工作。</w:t>
            </w:r>
          </w:p>
          <w:p>
            <w:pPr>
              <w:pStyle w:val="5"/>
              <w:ind w:firstLine="0" w:firstLineChars="0"/>
              <w:rPr>
                <w:rFonts w:ascii="方正书宋_GBK" w:hAnsi="方正书宋_GBK" w:eastAsia="方正书宋_GBK" w:cs="方正书宋_GBK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2.通过政府采购形式购买服务人员4名，保障办公室计算机网络程序工作的正常运转和普查工作的开展。</w:t>
            </w:r>
          </w:p>
        </w:tc>
        <w:tc>
          <w:tcPr>
            <w:tcW w:w="50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绩     效     指     标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1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99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年度指标值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实际完成值</w:t>
            </w:r>
          </w:p>
        </w:tc>
        <w:tc>
          <w:tcPr>
            <w:tcW w:w="8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9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20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1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政府采购服务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4人</w:t>
            </w:r>
          </w:p>
        </w:tc>
        <w:tc>
          <w:tcPr>
            <w:tcW w:w="1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4人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1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出勤率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100%</w:t>
            </w:r>
          </w:p>
        </w:tc>
        <w:tc>
          <w:tcPr>
            <w:tcW w:w="1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100%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1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发放及时率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12月</w:t>
            </w:r>
          </w:p>
        </w:tc>
        <w:tc>
          <w:tcPr>
            <w:tcW w:w="1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12月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1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成本控制率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100%</w:t>
            </w:r>
          </w:p>
        </w:tc>
        <w:tc>
          <w:tcPr>
            <w:tcW w:w="1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92%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7.8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保险基数、比例调整数没有预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的高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效益指标</w:t>
            </w: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社会效益指标</w:t>
            </w:r>
          </w:p>
        </w:tc>
        <w:tc>
          <w:tcPr>
            <w:tcW w:w="1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网络运转正常天数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100%</w:t>
            </w:r>
          </w:p>
        </w:tc>
        <w:tc>
          <w:tcPr>
            <w:tcW w:w="1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100%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满意度指标</w:t>
            </w: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服务对象满意度指标</w:t>
            </w:r>
          </w:p>
        </w:tc>
        <w:tc>
          <w:tcPr>
            <w:tcW w:w="1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部门满意度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≥95%</w:t>
            </w:r>
          </w:p>
        </w:tc>
        <w:tc>
          <w:tcPr>
            <w:tcW w:w="1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100%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94.8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8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填报单位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负责人（签名）：                  </w:t>
            </w:r>
          </w:p>
        </w:tc>
        <w:tc>
          <w:tcPr>
            <w:tcW w:w="2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填报日期：202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.1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8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填报人：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马秀红</w:t>
            </w:r>
          </w:p>
        </w:tc>
        <w:tc>
          <w:tcPr>
            <w:tcW w:w="2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联系方式：8930173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宋体" w:cs="Times New Roman"/>
          <w:color w:val="000000"/>
          <w:kern w:val="0"/>
          <w:sz w:val="44"/>
          <w:szCs w:val="44"/>
        </w:rPr>
        <w:t>项目支出绩效自评表</w: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page" w:horzAnchor="page" w:tblpX="1030" w:tblpY="318"/>
        <w:tblOverlap w:val="never"/>
        <w:tblW w:w="10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616"/>
        <w:gridCol w:w="1009"/>
        <w:gridCol w:w="1149"/>
        <w:gridCol w:w="785"/>
        <w:gridCol w:w="210"/>
        <w:gridCol w:w="1022"/>
        <w:gridCol w:w="1177"/>
        <w:gridCol w:w="505"/>
        <w:gridCol w:w="321"/>
        <w:gridCol w:w="295"/>
        <w:gridCol w:w="448"/>
        <w:gridCol w:w="351"/>
        <w:gridCol w:w="1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202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年度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63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基本公共服务满意度调查经费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4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大厂回族自治县财政局</w:t>
            </w: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实施单位</w:t>
            </w:r>
          </w:p>
        </w:tc>
        <w:tc>
          <w:tcPr>
            <w:tcW w:w="27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大厂回族自治县统计局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项目资金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1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年初预算数</w:t>
            </w:r>
          </w:p>
        </w:tc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全年    预算数</w:t>
            </w:r>
          </w:p>
        </w:tc>
        <w:tc>
          <w:tcPr>
            <w:tcW w:w="16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全年执行数</w:t>
            </w:r>
          </w:p>
        </w:tc>
        <w:tc>
          <w:tcPr>
            <w:tcW w:w="6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7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执行率</w:t>
            </w:r>
          </w:p>
        </w:tc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年度资金总额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3.94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3.94</w:t>
            </w: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3.94</w:t>
            </w: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其中：当年财政拨款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3.94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3.94</w:t>
            </w: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3.94</w:t>
            </w: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 上年结转资金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其他资金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年度总体目标</w:t>
            </w:r>
          </w:p>
        </w:tc>
        <w:tc>
          <w:tcPr>
            <w:tcW w:w="47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预期目标</w:t>
            </w:r>
          </w:p>
        </w:tc>
        <w:tc>
          <w:tcPr>
            <w:tcW w:w="44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1.通过对全县5个镇、高新区、北辰街道范围内的居民开展随机抽样调查，了解政府提供优质服务的努力成效以及人民群众的获得感和满意度。</w:t>
            </w:r>
          </w:p>
          <w:p>
            <w:pPr>
              <w:pStyle w:val="5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2.通过对全县5个镇、高新区、北辰街道范围内的1000个居民开展随机抽样调查2次，发现政府在基本公共服务方面存在的不足，以利于提升工作有效性，提升置信度和群众满意度。</w:t>
            </w:r>
          </w:p>
        </w:tc>
        <w:tc>
          <w:tcPr>
            <w:tcW w:w="44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绩     效     指     标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9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2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年度指标值</w:t>
            </w:r>
          </w:p>
        </w:tc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实际完成值</w:t>
            </w:r>
          </w:p>
        </w:tc>
        <w:tc>
          <w:tcPr>
            <w:tcW w:w="8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7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17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调查样本数量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1000个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1000个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调查频次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2次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2次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调查数据有效率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≥98%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≥98%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调查完成时间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≤10月份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≤10月份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成本控制率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100%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100%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效益指标</w:t>
            </w:r>
          </w:p>
        </w:tc>
        <w:tc>
          <w:tcPr>
            <w:tcW w:w="100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社会效益指标</w:t>
            </w: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置信度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≥95%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≥95%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可持续影响指标</w:t>
            </w: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提升基本公共服务质量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显著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显著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满意度指标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服务对象满意度指标</w:t>
            </w: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综合满意度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≥95%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≥95%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7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6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填报单位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负责人（签名）：                  </w:t>
            </w:r>
          </w:p>
        </w:tc>
        <w:tc>
          <w:tcPr>
            <w:tcW w:w="2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填报日期202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.1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6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填报人：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马秀红</w:t>
            </w:r>
          </w:p>
        </w:tc>
        <w:tc>
          <w:tcPr>
            <w:tcW w:w="2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联系方式：8930173</w:t>
            </w:r>
          </w:p>
        </w:tc>
      </w:tr>
    </w:tbl>
    <w:p>
      <w:pPr>
        <w:rPr>
          <w:lang w:val="en-US" w:eastAsia="zh-CN"/>
        </w:rPr>
      </w:pPr>
    </w:p>
    <w:sectPr>
      <w:pgSz w:w="11906" w:h="16838"/>
      <w:pgMar w:top="283" w:right="283" w:bottom="283" w:left="2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ZWU2NDc2NzBiMDAyZDRhMDVjMWEwN2JjNDRmYWUifQ=="/>
    <w:docVar w:name="KSO_WPS_MARK_KEY" w:val="4a9d1034-f99b-4735-bc10-42f58b68691d"/>
  </w:docVars>
  <w:rsids>
    <w:rsidRoot w:val="4DA43F96"/>
    <w:rsid w:val="082D6FB0"/>
    <w:rsid w:val="08311C97"/>
    <w:rsid w:val="0B2D6095"/>
    <w:rsid w:val="0FFF254C"/>
    <w:rsid w:val="16ED44DA"/>
    <w:rsid w:val="17EB3C17"/>
    <w:rsid w:val="19E75453"/>
    <w:rsid w:val="1ABD1DF6"/>
    <w:rsid w:val="1EBA3F85"/>
    <w:rsid w:val="2297112A"/>
    <w:rsid w:val="304623A9"/>
    <w:rsid w:val="362E558C"/>
    <w:rsid w:val="369E626E"/>
    <w:rsid w:val="38C15F7D"/>
    <w:rsid w:val="3AB11D60"/>
    <w:rsid w:val="42B20943"/>
    <w:rsid w:val="441B1DD7"/>
    <w:rsid w:val="49B725E8"/>
    <w:rsid w:val="4B6D203A"/>
    <w:rsid w:val="4CDA1B69"/>
    <w:rsid w:val="4DA43F96"/>
    <w:rsid w:val="58F35DB6"/>
    <w:rsid w:val="5C811B81"/>
    <w:rsid w:val="5FDD7D15"/>
    <w:rsid w:val="633B2C51"/>
    <w:rsid w:val="6D654830"/>
    <w:rsid w:val="6E2B0A5A"/>
    <w:rsid w:val="7091206C"/>
    <w:rsid w:val="70CC45E4"/>
    <w:rsid w:val="729B1591"/>
    <w:rsid w:val="777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ind w:left="3360"/>
      <w:jc w:val="left"/>
    </w:pPr>
    <w:rPr>
      <w:rFonts w:ascii="Calibri" w:hAnsi="Calibri"/>
    </w:rPr>
  </w:style>
  <w:style w:type="paragraph" w:customStyle="1" w:styleId="5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1693</Words>
  <Characters>2041</Characters>
  <Lines>0</Lines>
  <Paragraphs>0</Paragraphs>
  <TotalTime>0</TotalTime>
  <ScaleCrop>false</ScaleCrop>
  <LinksUpToDate>false</LinksUpToDate>
  <CharactersWithSpaces>2226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2023-03-07T07:53:00Z</dcterms:created>
  <dc:creator>caiwu</dc:creator>
  <cp:lastModifiedBy>caiwu</cp:lastModifiedBy>
  <dcterms:modified xsi:type="dcterms:W3CDTF">2023-03-15T08:55:51Z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3B41364BEEC84BF893A0903A9FAE7F6F</vt:lpwstr>
  </property>
</Properties>
</file>